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FC1C4" w14:textId="6F97A085" w:rsidR="47704C69" w:rsidRDefault="47704C69" w:rsidP="6EDE93A9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6EDE93A9">
        <w:rPr>
          <w:rFonts w:ascii="Times New Roman" w:eastAsia="Times New Roman" w:hAnsi="Times New Roman" w:cs="Times New Roman"/>
          <w:b/>
          <w:bCs/>
          <w:color w:val="000000" w:themeColor="text1"/>
          <w:lang w:val="en-CA"/>
        </w:rPr>
        <w:t>Constitution of</w:t>
      </w:r>
      <w:r w:rsidR="007129D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International Development Studies Student Association</w:t>
      </w:r>
    </w:p>
    <w:p w14:paraId="4B114487" w14:textId="77777777" w:rsidR="00FE7BFE" w:rsidRDefault="00FE7BFE" w:rsidP="6EDE93A9">
      <w:pPr>
        <w:spacing w:after="0"/>
        <w:ind w:firstLine="720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6176A672" w14:textId="4AAAABFD" w:rsidR="00FE7BFE" w:rsidRDefault="00FE7BFE" w:rsidP="00FE7BFE">
      <w:pPr>
        <w:spacing w:after="0"/>
        <w:ind w:firstLine="720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val="en-CA"/>
        </w:rPr>
        <w:t xml:space="preserve">Updated as of </w:t>
      </w:r>
      <w:r w:rsidR="007129D8">
        <w:rPr>
          <w:rFonts w:ascii="Times New Roman" w:eastAsia="Times New Roman" w:hAnsi="Times New Roman" w:cs="Times New Roman"/>
          <w:b/>
          <w:bCs/>
          <w:color w:val="000000" w:themeColor="text1"/>
        </w:rPr>
        <w:t>June 13</w:t>
      </w:r>
      <w:r w:rsidR="007129D8" w:rsidRPr="007129D8">
        <w:rPr>
          <w:rFonts w:ascii="Times New Roman" w:eastAsia="Times New Roman" w:hAnsi="Times New Roman" w:cs="Times New Roman"/>
          <w:b/>
          <w:bCs/>
          <w:color w:val="000000" w:themeColor="text1"/>
          <w:vertAlign w:val="superscript"/>
        </w:rPr>
        <w:t>th</w:t>
      </w:r>
      <w:proofErr w:type="gramStart"/>
      <w:r w:rsidR="007129D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2025</w:t>
      </w:r>
      <w:proofErr w:type="gramEnd"/>
    </w:p>
    <w:p w14:paraId="40745C1B" w14:textId="70C4421F" w:rsidR="00155096" w:rsidRDefault="47704C69" w:rsidP="6A0ECF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6A0ECFE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Article I: </w:t>
      </w:r>
      <w:r w:rsidR="00FE7BFE">
        <w:rPr>
          <w:rFonts w:ascii="Times New Roman" w:eastAsia="Times New Roman" w:hAnsi="Times New Roman" w:cs="Times New Roman"/>
          <w:b/>
          <w:bCs/>
          <w:color w:val="000000" w:themeColor="text1"/>
        </w:rPr>
        <w:t>Name and Purpose</w:t>
      </w:r>
    </w:p>
    <w:p w14:paraId="746CF57A" w14:textId="523E5435" w:rsidR="00155096" w:rsidRDefault="47704C69" w:rsidP="6A0ECFE2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6A0ECFE2">
        <w:rPr>
          <w:rFonts w:ascii="Times New Roman" w:eastAsia="Times New Roman" w:hAnsi="Times New Roman" w:cs="Times New Roman"/>
          <w:color w:val="000000" w:themeColor="text1"/>
        </w:rPr>
        <w:t xml:space="preserve">1.1 The official name of the Campus Group will </w:t>
      </w:r>
      <w:r w:rsidR="007129D8">
        <w:rPr>
          <w:rFonts w:ascii="Times New Roman" w:eastAsia="Times New Roman" w:hAnsi="Times New Roman" w:cs="Times New Roman"/>
          <w:b/>
          <w:bCs/>
          <w:color w:val="000000" w:themeColor="text1"/>
        </w:rPr>
        <w:t>International Development Studies Student Association</w:t>
      </w:r>
    </w:p>
    <w:p w14:paraId="5E370994" w14:textId="7EF68AD5" w:rsidR="00155096" w:rsidRDefault="47704C69" w:rsidP="6A0ECFE2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6A0ECFE2">
        <w:rPr>
          <w:rFonts w:ascii="Times New Roman" w:eastAsia="Times New Roman" w:hAnsi="Times New Roman" w:cs="Times New Roman"/>
          <w:color w:val="000000" w:themeColor="text1"/>
        </w:rPr>
        <w:t xml:space="preserve">1.2 The campus group may be referred to by the acronym </w:t>
      </w:r>
      <w:r w:rsidR="007129D8">
        <w:rPr>
          <w:rFonts w:ascii="Times New Roman" w:eastAsia="Times New Roman" w:hAnsi="Times New Roman" w:cs="Times New Roman"/>
          <w:b/>
          <w:bCs/>
          <w:color w:val="000000" w:themeColor="text1"/>
        </w:rPr>
        <w:t>IDSSA</w:t>
      </w:r>
    </w:p>
    <w:p w14:paraId="49FC2111" w14:textId="77777777" w:rsidR="007129D8" w:rsidRDefault="47704C69" w:rsidP="007129D8">
      <w:pPr>
        <w:shd w:val="clear" w:color="auto" w:fill="FFFFFF" w:themeFill="background1"/>
        <w:spacing w:after="240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6A0ECFE2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1.3 The purpose, objectives, mission and/or mandate of the organization is t</w:t>
      </w:r>
      <w:r w:rsid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he following:</w:t>
      </w:r>
    </w:p>
    <w:p w14:paraId="3A227B58" w14:textId="77777777" w:rsidR="007129D8" w:rsidRDefault="007129D8" w:rsidP="007129D8">
      <w:pPr>
        <w:shd w:val="clear" w:color="auto" w:fill="FFFFFF" w:themeFill="background1"/>
        <w:spacing w:after="240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Our Mission Statement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:</w:t>
      </w:r>
    </w:p>
    <w:p w14:paraId="33B12988" w14:textId="342DBFBA" w:rsidR="007129D8" w:rsidRPr="007129D8" w:rsidRDefault="007129D8" w:rsidP="007129D8">
      <w:pPr>
        <w:shd w:val="clear" w:color="auto" w:fill="FFFFFF" w:themeFill="background1"/>
        <w:spacing w:after="240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International Development Studies Students Association at University of Toronto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Scarborough Campus democratically represents students registered under the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overarching umbrella of the Department of Global Development Studies at the University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of Toronto Scarborough Campus. Our mission is to:</w:t>
      </w:r>
    </w:p>
    <w:p w14:paraId="596C0F0C" w14:textId="4F0E978B" w:rsidR="007129D8" w:rsidRPr="007129D8" w:rsidRDefault="007129D8" w:rsidP="007129D8">
      <w:pPr>
        <w:shd w:val="clear" w:color="auto" w:fill="FFFFFF" w:themeFill="background1"/>
        <w:spacing w:after="240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1</w:t>
      </w:r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3.1</w:t>
      </w:r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Foster an enriched collective experiences and purposes between International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Development Studies students at the University of Toronto Scarborough.</w:t>
      </w:r>
    </w:p>
    <w:p w14:paraId="499F4F14" w14:textId="11630CD0" w:rsidR="007129D8" w:rsidRPr="007129D8" w:rsidRDefault="007129D8" w:rsidP="007129D8">
      <w:pPr>
        <w:shd w:val="clear" w:color="auto" w:fill="FFFFFF" w:themeFill="background1"/>
        <w:spacing w:after="240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1</w:t>
      </w:r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3.2</w:t>
      </w:r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Serve as a comprehensive academic resource for International Development Studies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students in the following way:</w:t>
      </w:r>
    </w:p>
    <w:p w14:paraId="27A72B84" w14:textId="77346108" w:rsidR="007129D8" w:rsidRPr="007129D8" w:rsidRDefault="007129D8" w:rsidP="007129D8">
      <w:pPr>
        <w:shd w:val="clear" w:color="auto" w:fill="FFFFFF" w:themeFill="background1"/>
        <w:spacing w:after="240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1</w:t>
      </w:r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3.3</w:t>
      </w:r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Serving in an advisory capacity for International Development Studies students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who require educational guidance and </w:t>
      </w:r>
      <w:proofErr w:type="gramStart"/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assistance;</w:t>
      </w:r>
      <w:proofErr w:type="gramEnd"/>
    </w:p>
    <w:p w14:paraId="6C64E606" w14:textId="5E3589FD" w:rsidR="007129D8" w:rsidRPr="007129D8" w:rsidRDefault="007129D8" w:rsidP="007129D8">
      <w:pPr>
        <w:shd w:val="clear" w:color="auto" w:fill="FFFFFF" w:themeFill="background1"/>
        <w:spacing w:after="240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1</w:t>
      </w:r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3.4</w:t>
      </w:r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Encouraging and providing opportunities for interaction between International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Development Studies students and the </w:t>
      </w:r>
      <w:proofErr w:type="spellStart"/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the</w:t>
      </w:r>
      <w:proofErr w:type="spellEnd"/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Department of Global Development </w:t>
      </w:r>
      <w:proofErr w:type="gramStart"/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Studies;</w:t>
      </w:r>
      <w:proofErr w:type="gramEnd"/>
    </w:p>
    <w:p w14:paraId="30B4B7F9" w14:textId="4EA85314" w:rsidR="007129D8" w:rsidRPr="007129D8" w:rsidRDefault="007129D8" w:rsidP="007129D8">
      <w:pPr>
        <w:shd w:val="clear" w:color="auto" w:fill="FFFFFF" w:themeFill="background1"/>
        <w:spacing w:after="240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1.3.5</w:t>
      </w:r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Assisting the Department of Global Development Studies with the Fall and Spring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IDS </w:t>
      </w:r>
      <w:proofErr w:type="gramStart"/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Forum;</w:t>
      </w:r>
      <w:proofErr w:type="gramEnd"/>
    </w:p>
    <w:p w14:paraId="790955A9" w14:textId="10829938" w:rsidR="007129D8" w:rsidRPr="007129D8" w:rsidRDefault="007129D8" w:rsidP="007129D8">
      <w:pPr>
        <w:shd w:val="clear" w:color="auto" w:fill="FFFFFF" w:themeFill="background1"/>
        <w:spacing w:after="240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1</w:t>
      </w:r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3.6</w:t>
      </w:r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Working in collaboration with the </w:t>
      </w:r>
      <w:proofErr w:type="spellStart"/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the</w:t>
      </w:r>
      <w:proofErr w:type="spellEnd"/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Department of Global Development Studies to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achieve ongoing growth and improvement of International Development Studies courses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and overall International Development Studies program </w:t>
      </w:r>
      <w:proofErr w:type="gramStart"/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development;</w:t>
      </w:r>
      <w:proofErr w:type="gramEnd"/>
    </w:p>
    <w:p w14:paraId="7EE409D9" w14:textId="597C5369" w:rsidR="007129D8" w:rsidRPr="007129D8" w:rsidRDefault="007129D8" w:rsidP="007129D8">
      <w:pPr>
        <w:shd w:val="clear" w:color="auto" w:fill="FFFFFF" w:themeFill="background1"/>
        <w:spacing w:after="240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1</w:t>
      </w:r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3.7</w:t>
      </w:r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Providing academic assistance to students including but not limited to forming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study groups and essay editing </w:t>
      </w:r>
      <w:proofErr w:type="gramStart"/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services;</w:t>
      </w:r>
      <w:proofErr w:type="gramEnd"/>
    </w:p>
    <w:p w14:paraId="6BF7B031" w14:textId="5A37DFF7" w:rsidR="007129D8" w:rsidRPr="007129D8" w:rsidRDefault="007129D8" w:rsidP="007129D8">
      <w:pPr>
        <w:shd w:val="clear" w:color="auto" w:fill="FFFFFF" w:themeFill="background1"/>
        <w:spacing w:after="240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1</w:t>
      </w:r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.3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.8</w:t>
      </w:r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Work with the Department of Global Development and International Development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Studies students to research, develop, and promote work and volunteer experiences for</w:t>
      </w:r>
    </w:p>
    <w:p w14:paraId="182F308E" w14:textId="77777777" w:rsidR="007129D8" w:rsidRPr="007129D8" w:rsidRDefault="007129D8" w:rsidP="007129D8">
      <w:pPr>
        <w:shd w:val="clear" w:color="auto" w:fill="FFFFFF" w:themeFill="background1"/>
        <w:spacing w:after="240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proofErr w:type="gramStart"/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lastRenderedPageBreak/>
        <w:t>students;</w:t>
      </w:r>
      <w:proofErr w:type="gramEnd"/>
    </w:p>
    <w:p w14:paraId="1BDF5C28" w14:textId="3C9FCEA6" w:rsidR="007129D8" w:rsidRPr="007129D8" w:rsidRDefault="007129D8" w:rsidP="007129D8">
      <w:pPr>
        <w:shd w:val="clear" w:color="auto" w:fill="FFFFFF" w:themeFill="background1"/>
        <w:spacing w:after="240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1</w:t>
      </w:r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3.9</w:t>
      </w:r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Provide a platform for International Development Studies students at the University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of Toronto Scarborough Campus to speak to and relay their concerns to the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administration, faculty and/or other organizations at the University when </w:t>
      </w:r>
      <w:proofErr w:type="gramStart"/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appropriate;</w:t>
      </w:r>
      <w:proofErr w:type="gramEnd"/>
    </w:p>
    <w:p w14:paraId="26A88C37" w14:textId="68BED30C" w:rsidR="007129D8" w:rsidRPr="007129D8" w:rsidRDefault="007129D8" w:rsidP="007129D8">
      <w:pPr>
        <w:shd w:val="clear" w:color="auto" w:fill="FFFFFF" w:themeFill="background1"/>
        <w:spacing w:after="240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1</w:t>
      </w:r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3.10</w:t>
      </w:r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Provide opportunities for students to interact with each other in a friendly and safe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proofErr w:type="gramStart"/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environment;</w:t>
      </w:r>
      <w:proofErr w:type="gramEnd"/>
    </w:p>
    <w:p w14:paraId="664BEE55" w14:textId="0C6C2700" w:rsidR="007129D8" w:rsidRPr="007129D8" w:rsidRDefault="007129D8" w:rsidP="007129D8">
      <w:pPr>
        <w:shd w:val="clear" w:color="auto" w:fill="FFFFFF" w:themeFill="background1"/>
        <w:spacing w:after="240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1</w:t>
      </w:r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3.11</w:t>
      </w:r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Build and connect the International Development Studies community by engaging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students, faculty, staff and alumni through the creation of events, programming and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proofErr w:type="gramStart"/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resources;</w:t>
      </w:r>
      <w:proofErr w:type="gramEnd"/>
    </w:p>
    <w:p w14:paraId="77F39230" w14:textId="69D26A82" w:rsidR="007129D8" w:rsidRPr="007129D8" w:rsidRDefault="007129D8" w:rsidP="007129D8">
      <w:pPr>
        <w:shd w:val="clear" w:color="auto" w:fill="FFFFFF" w:themeFill="background1"/>
        <w:spacing w:after="240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1</w:t>
      </w:r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3.12</w:t>
      </w:r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Connect with other Departmental Students Associations on campus to create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multidisciplinary events and programming </w:t>
      </w:r>
      <w:proofErr w:type="gramStart"/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in order to</w:t>
      </w:r>
      <w:proofErr w:type="gramEnd"/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interact and learn from students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and faculties across the University of Toronto Scarborough </w:t>
      </w:r>
      <w:proofErr w:type="gramStart"/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Campus;</w:t>
      </w:r>
      <w:proofErr w:type="gramEnd"/>
    </w:p>
    <w:p w14:paraId="62541405" w14:textId="7C1C4356" w:rsidR="00155096" w:rsidRPr="007129D8" w:rsidRDefault="007129D8" w:rsidP="007129D8">
      <w:pPr>
        <w:shd w:val="clear" w:color="auto" w:fill="FFFFFF" w:themeFill="background1"/>
        <w:spacing w:after="240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1.3.13</w:t>
      </w:r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Operate as an independent entity working with the University of Toronto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Scarborough community while adhering to the values and policies of the </w:t>
      </w:r>
      <w:proofErr w:type="gramStart"/>
      <w:r w:rsidRPr="007129D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University.</w:t>
      </w:r>
      <w:r w:rsidR="47704C69" w:rsidRPr="6A0ECFE2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  <w:proofErr w:type="gramEnd"/>
    </w:p>
    <w:p w14:paraId="673B8499" w14:textId="7C3D1926" w:rsidR="00155096" w:rsidRDefault="47704C69" w:rsidP="6A0ECFE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6A0ECFE2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>Article II: Membership</w:t>
      </w:r>
    </w:p>
    <w:p w14:paraId="5B7C70AB" w14:textId="30177F80" w:rsidR="00155096" w:rsidRDefault="47704C69" w:rsidP="6A0ECFE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A0ECFE2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2.1 </w:t>
      </w:r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>The group shall maintain a list of group members.</w:t>
      </w:r>
    </w:p>
    <w:p w14:paraId="44958AA4" w14:textId="773C4062" w:rsidR="00155096" w:rsidRDefault="47704C69" w:rsidP="6A0ECFE2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 xml:space="preserve">2.2 Voting membership is open to all registered students </w:t>
      </w:r>
      <w:proofErr w:type="gramStart"/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>of</w:t>
      </w:r>
      <w:proofErr w:type="gramEnd"/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 xml:space="preserve"> the University of Toronto.</w:t>
      </w:r>
    </w:p>
    <w:p w14:paraId="57CA743D" w14:textId="7CB773E6" w:rsidR="00155096" w:rsidRDefault="47704C69" w:rsidP="6A0ECFE2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 xml:space="preserve">2.3 Voting membership is open only to registered students </w:t>
      </w:r>
      <w:proofErr w:type="gramStart"/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>of</w:t>
      </w:r>
      <w:proofErr w:type="gramEnd"/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 xml:space="preserve"> the University of Toronto.</w:t>
      </w:r>
    </w:p>
    <w:p w14:paraId="7D65A89D" w14:textId="451FA3DA" w:rsidR="00155096" w:rsidRDefault="47704C69" w:rsidP="6A0ECFE2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 xml:space="preserve">2.4 </w:t>
      </w:r>
      <w:proofErr w:type="gramStart"/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>Non-voting</w:t>
      </w:r>
      <w:proofErr w:type="gramEnd"/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 xml:space="preserve"> membership is open to University of Toronto staff, faculty, alumni, and to persons from outside the University. Unless otherwise stated, non-voting members do not hold any rights awarded to voting members. </w:t>
      </w:r>
    </w:p>
    <w:p w14:paraId="3AD01733" w14:textId="4FE48D27" w:rsidR="00155096" w:rsidRDefault="47704C69" w:rsidP="6A0ECFE2">
      <w:pPr>
        <w:shd w:val="clear" w:color="auto" w:fill="FFFFFF" w:themeFill="background1"/>
        <w:spacing w:after="240"/>
        <w:rPr>
          <w:rFonts w:ascii="Times New Roman" w:eastAsia="Times New Roman" w:hAnsi="Times New Roman" w:cs="Times New Roman"/>
          <w:color w:val="000000" w:themeColor="text1"/>
        </w:rPr>
      </w:pPr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 xml:space="preserve">2.5 The membership fee will be </w:t>
      </w:r>
      <w:r w:rsidR="007129D8">
        <w:rPr>
          <w:rFonts w:ascii="Times New Roman" w:eastAsia="Times New Roman" w:hAnsi="Times New Roman" w:cs="Times New Roman"/>
          <w:color w:val="000000" w:themeColor="text1"/>
          <w:lang w:val="en-CA"/>
        </w:rPr>
        <w:t xml:space="preserve">$0 </w:t>
      </w:r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>per year.</w:t>
      </w:r>
    </w:p>
    <w:p w14:paraId="29A1A06E" w14:textId="7F7A5CE6" w:rsidR="00155096" w:rsidRDefault="47704C69" w:rsidP="6A0ECFE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6A0ECFE2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>Article III: Rights of Members</w:t>
      </w:r>
    </w:p>
    <w:p w14:paraId="2C9623AC" w14:textId="01976E64" w:rsidR="00155096" w:rsidRDefault="47704C69" w:rsidP="6A0ECFE2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>3.1 All members may apply for a full refund of their membership fee within one (1) month of becoming a member.</w:t>
      </w:r>
    </w:p>
    <w:p w14:paraId="26E60131" w14:textId="4A1E0A68" w:rsidR="00155096" w:rsidRDefault="47704C69" w:rsidP="6A0ECFE2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>3.2 All voting members have a right to attend all general meetings of members.</w:t>
      </w:r>
    </w:p>
    <w:p w14:paraId="6AEDBD04" w14:textId="399B45E4" w:rsidR="00155096" w:rsidRDefault="47704C69" w:rsidP="6A0ECFE2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>3.3 All voting members have a right to cast votes at all general meetings of members.</w:t>
      </w:r>
    </w:p>
    <w:p w14:paraId="335F5794" w14:textId="4D3ECD68" w:rsidR="00155096" w:rsidRDefault="47704C69" w:rsidP="6A0ECFE2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>3.4 All voting members have a right to stand for election unless otherwise stated in this document.</w:t>
      </w:r>
    </w:p>
    <w:p w14:paraId="486CC309" w14:textId="2B9DC16F" w:rsidR="00155096" w:rsidRDefault="47704C69" w:rsidP="6A0ECFE2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>3.5 All voting members have a right to cast votes in all group elections and referenda.</w:t>
      </w:r>
    </w:p>
    <w:p w14:paraId="3C463A24" w14:textId="1DFBF97D" w:rsidR="00155096" w:rsidRDefault="47704C69" w:rsidP="6A0ECFE2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>3.6 All voting members have a right to propose and vote on amendments to this constitution.</w:t>
      </w:r>
    </w:p>
    <w:p w14:paraId="26D44360" w14:textId="222808D6" w:rsidR="00155096" w:rsidRDefault="47704C69" w:rsidP="6A0ECFE2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>The rights prescribed in Article Three are not awarded to non-voting members as described in Article Two.</w:t>
      </w:r>
    </w:p>
    <w:p w14:paraId="0DCF77CA" w14:textId="0EE33400" w:rsidR="00155096" w:rsidRDefault="00155096" w:rsidP="6A0ECFE2">
      <w:pPr>
        <w:spacing w:after="0"/>
        <w:ind w:left="792"/>
        <w:rPr>
          <w:rFonts w:ascii="Times New Roman" w:eastAsia="Times New Roman" w:hAnsi="Times New Roman" w:cs="Times New Roman"/>
          <w:color w:val="000000" w:themeColor="text1"/>
        </w:rPr>
      </w:pPr>
    </w:p>
    <w:p w14:paraId="6C0FAF24" w14:textId="34299487" w:rsidR="00155096" w:rsidRPr="00FE7BFE" w:rsidRDefault="47704C69" w:rsidP="00FE7BF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6A0ECFE2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lastRenderedPageBreak/>
        <w:t>Article IV: Executive Committee</w:t>
      </w:r>
    </w:p>
    <w:p w14:paraId="37BF9588" w14:textId="0046D9BA" w:rsidR="00155096" w:rsidRDefault="47704C69" w:rsidP="6A0ECFE2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>4.1 The term for all positions on the Executive Committee shall be from May 1st to April 30th.</w:t>
      </w:r>
    </w:p>
    <w:p w14:paraId="01D8E19A" w14:textId="77777777" w:rsidR="00EF2F40" w:rsidRPr="00EF2F40" w:rsidRDefault="47704C69" w:rsidP="00EF2F40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 xml:space="preserve">4.2 The Executive Committee shall be comprised </w:t>
      </w:r>
      <w:proofErr w:type="gramStart"/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 xml:space="preserve">of  </w:t>
      </w:r>
      <w:r w:rsidR="00EF2F40" w:rsidRPr="00EF2F40">
        <w:rPr>
          <w:rFonts w:ascii="Times New Roman" w:eastAsia="Times New Roman" w:hAnsi="Times New Roman" w:cs="Times New Roman"/>
          <w:color w:val="000000" w:themeColor="text1"/>
        </w:rPr>
        <w:t>the</w:t>
      </w:r>
      <w:proofErr w:type="gramEnd"/>
      <w:r w:rsidR="00EF2F40" w:rsidRPr="00EF2F40">
        <w:rPr>
          <w:rFonts w:ascii="Times New Roman" w:eastAsia="Times New Roman" w:hAnsi="Times New Roman" w:cs="Times New Roman"/>
          <w:color w:val="000000" w:themeColor="text1"/>
        </w:rPr>
        <w:t xml:space="preserve"> President, two Vice-Presidents and</w:t>
      </w:r>
    </w:p>
    <w:p w14:paraId="7853908E" w14:textId="77777777" w:rsidR="00EF2F40" w:rsidRPr="00EF2F40" w:rsidRDefault="00EF2F40" w:rsidP="00EF2F40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0EF2F40">
        <w:rPr>
          <w:rFonts w:ascii="Times New Roman" w:eastAsia="Times New Roman" w:hAnsi="Times New Roman" w:cs="Times New Roman"/>
          <w:color w:val="000000" w:themeColor="text1"/>
        </w:rPr>
        <w:t>seven directors: Director of Academic and Peer Support (2), Director of Marketing (2),</w:t>
      </w:r>
    </w:p>
    <w:p w14:paraId="448F9640" w14:textId="294E5AE3" w:rsidR="00155096" w:rsidRDefault="00EF2F40" w:rsidP="00EF2F40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0EF2F40">
        <w:rPr>
          <w:rFonts w:ascii="Times New Roman" w:eastAsia="Times New Roman" w:hAnsi="Times New Roman" w:cs="Times New Roman"/>
          <w:color w:val="000000" w:themeColor="text1"/>
        </w:rPr>
        <w:t>Director of Administrative Affairs, Director of Outreach, Director of Finance</w:t>
      </w:r>
      <w:r w:rsidRPr="00EF2F40">
        <w:rPr>
          <w:rFonts w:ascii="Times New Roman" w:eastAsia="Times New Roman" w:hAnsi="Times New Roman" w:cs="Times New Roman"/>
          <w:b/>
          <w:bCs/>
          <w:color w:val="000000" w:themeColor="text1"/>
          <w:lang w:val="en-CA"/>
        </w:rPr>
        <w:t xml:space="preserve"> </w:t>
      </w:r>
      <w:r w:rsidR="47704C69"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>voting members.</w:t>
      </w:r>
    </w:p>
    <w:p w14:paraId="4DF3A41F" w14:textId="683B85BF" w:rsidR="00155096" w:rsidRDefault="47704C69" w:rsidP="6A0ECFE2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 xml:space="preserve">4.3 All voting members of the Executive Committee must be currently registered students </w:t>
      </w:r>
      <w:proofErr w:type="gramStart"/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>of</w:t>
      </w:r>
      <w:proofErr w:type="gramEnd"/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 xml:space="preserve"> the University of Toronto.</w:t>
      </w:r>
    </w:p>
    <w:p w14:paraId="54B5F29C" w14:textId="0A4A8A5C" w:rsidR="00155096" w:rsidRDefault="47704C69" w:rsidP="6A0ECFE2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 xml:space="preserve">4.4 </w:t>
      </w:r>
      <w:proofErr w:type="gramStart"/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>Non-voting</w:t>
      </w:r>
      <w:proofErr w:type="gramEnd"/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 xml:space="preserve"> members may hold only non-voting positions on the Executive Committee.</w:t>
      </w:r>
    </w:p>
    <w:p w14:paraId="104EF6B4" w14:textId="1E0F4D41" w:rsidR="00155096" w:rsidRDefault="47704C69" w:rsidP="6A0ECFE2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>4.5 The maximum amount of non-voting positions on the Executive Committee shall be one (1) position or ten per cent (10%) of the positions on the Executive Committee, whichever is greatest.</w:t>
      </w:r>
    </w:p>
    <w:p w14:paraId="52B37E93" w14:textId="28CC7A12" w:rsidR="00155096" w:rsidRDefault="47704C69" w:rsidP="6A0ECFE2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>4.6 Persons holding non-voting positions on the Executive Committee cannot serve as an officer, financial authority, signing authority, primary contact, or secondary contact.</w:t>
      </w:r>
    </w:p>
    <w:p w14:paraId="50A01007" w14:textId="7E030E6D" w:rsidR="00155096" w:rsidRDefault="47704C69" w:rsidP="6A0ECFE2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>4.7 No person may serve as a financial authority or signing authority for the group if they are currently serving as a financial authority or signing authority for another recognized student group at the University of Toronto.</w:t>
      </w:r>
    </w:p>
    <w:p w14:paraId="6A1F4709" w14:textId="1B026F51" w:rsidR="00155096" w:rsidRDefault="47704C69" w:rsidP="6A0ECFE2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>4.8 The Executive may appoint Directors or Coordinators for various committees who do not hold executive decision-making authority and are not eligible to cast votes at meetings of the Executive Committee.</w:t>
      </w:r>
    </w:p>
    <w:p w14:paraId="7B2E2C77" w14:textId="078EE271" w:rsidR="00155096" w:rsidRDefault="47704C69" w:rsidP="6A0ECFE2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 xml:space="preserve"> </w:t>
      </w:r>
    </w:p>
    <w:p w14:paraId="4764AF0E" w14:textId="6DE11824" w:rsidR="00155096" w:rsidRDefault="47704C69" w:rsidP="6A0ECFE2">
      <w:pPr>
        <w:spacing w:after="0"/>
        <w:ind w:left="357" w:hanging="357"/>
        <w:rPr>
          <w:rFonts w:ascii="Times New Roman" w:eastAsia="Times New Roman" w:hAnsi="Times New Roman" w:cs="Times New Roman"/>
          <w:color w:val="000000" w:themeColor="text1"/>
        </w:rPr>
      </w:pPr>
      <w:r w:rsidRPr="6A0ECFE2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>Article V: Elections</w:t>
      </w:r>
    </w:p>
    <w:p w14:paraId="7358CC49" w14:textId="72D81C33" w:rsidR="00155096" w:rsidRDefault="47704C69" w:rsidP="6A0ECFE2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 xml:space="preserve">5.1 All voting positions on the Executive Committee shall be filled through an annual election. </w:t>
      </w:r>
    </w:p>
    <w:p w14:paraId="5776E01A" w14:textId="11F32007" w:rsidR="00155096" w:rsidRDefault="47704C69" w:rsidP="6A0ECFE2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>5.2 All voting group members shall be eligible to seek nomination to and cast a ballot for each voting position.</w:t>
      </w:r>
    </w:p>
    <w:p w14:paraId="71319AFF" w14:textId="7B778EF0" w:rsidR="00155096" w:rsidRDefault="47704C69" w:rsidP="6A0ECFE2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>5.3 All non-voting group members shall be eligible to seek nomination only for non-voting positions on the Executive Committee.</w:t>
      </w:r>
    </w:p>
    <w:p w14:paraId="571EE255" w14:textId="293C322C" w:rsidR="00155096" w:rsidRDefault="47704C69" w:rsidP="6A0ECFE2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 xml:space="preserve">5.4 </w:t>
      </w:r>
      <w:proofErr w:type="gramStart"/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>Non-voting</w:t>
      </w:r>
      <w:proofErr w:type="gramEnd"/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 xml:space="preserve"> group members shall not be eligible to cast a ballot for any elected position.</w:t>
      </w:r>
    </w:p>
    <w:p w14:paraId="315769D4" w14:textId="68E3B7A9" w:rsidR="00155096" w:rsidRDefault="47704C69" w:rsidP="6A0ECFE2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>5.5 The nominee winning the plurality of votes cast in the election for each position shall be deemed the winner.</w:t>
      </w:r>
    </w:p>
    <w:p w14:paraId="17550D4D" w14:textId="6A4A77E8" w:rsidR="00155096" w:rsidRDefault="47704C69" w:rsidP="6A0ECFE2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>5.6 On the condition that multiple candidates are to be elected for a single position, the nominees winning the largest share of the votes cast shall be deemed the winners until all positions are filled.</w:t>
      </w:r>
    </w:p>
    <w:p w14:paraId="06D295AD" w14:textId="5C63BA91" w:rsidR="00155096" w:rsidRDefault="47704C69" w:rsidP="6A0ECFE2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>5.7 The elections must be held in a nonbiased manner. No individual who is seeking election may participate in planning or administering the election.</w:t>
      </w:r>
    </w:p>
    <w:p w14:paraId="258E1685" w14:textId="44B4E1A7" w:rsidR="00155096" w:rsidRDefault="47704C69" w:rsidP="6A0ECFE2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>5.8 For all unfilled positions, the remaining officers will share the duties and responsibilities until someone can be found to fulfill the positions(s) through a by-election and vote of simple majority (50% + 1)</w:t>
      </w:r>
    </w:p>
    <w:p w14:paraId="369FA4ED" w14:textId="22D9CDA7" w:rsidR="00155096" w:rsidRDefault="47704C69" w:rsidP="6A0ECFE2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A0ECFE2">
        <w:rPr>
          <w:rFonts w:ascii="Times New Roman" w:eastAsia="Times New Roman" w:hAnsi="Times New Roman" w:cs="Times New Roman"/>
          <w:b/>
          <w:bCs/>
          <w:color w:val="000000" w:themeColor="text1"/>
          <w:lang w:val="en-CA"/>
        </w:rPr>
        <w:t xml:space="preserve">  </w:t>
      </w:r>
    </w:p>
    <w:p w14:paraId="4E628B58" w14:textId="61C6D6A4" w:rsidR="00155096" w:rsidRDefault="47704C69" w:rsidP="6A0ECFE2">
      <w:pPr>
        <w:spacing w:after="0"/>
        <w:ind w:left="357" w:hanging="357"/>
        <w:rPr>
          <w:rFonts w:ascii="Times New Roman" w:eastAsia="Times New Roman" w:hAnsi="Times New Roman" w:cs="Times New Roman"/>
          <w:color w:val="000000" w:themeColor="text1"/>
        </w:rPr>
      </w:pPr>
      <w:r w:rsidRPr="6A0ECFE2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>Article VI:</w:t>
      </w:r>
      <w:r w:rsidRPr="6A0ECFE2">
        <w:rPr>
          <w:rFonts w:ascii="Times New Roman" w:eastAsia="Times New Roman" w:hAnsi="Times New Roman" w:cs="Times New Roman"/>
          <w:b/>
          <w:bCs/>
          <w:color w:val="000000" w:themeColor="text1"/>
          <w:lang w:val="en-CA"/>
        </w:rPr>
        <w:t xml:space="preserve"> Termination of Membership </w:t>
      </w:r>
    </w:p>
    <w:p w14:paraId="0276173A" w14:textId="33B0B6F5" w:rsidR="00155096" w:rsidRDefault="47704C69" w:rsidP="6A0ECFE2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lastRenderedPageBreak/>
        <w:t xml:space="preserve">6.1 The Executive Committee may revoke the membership of any member of the club who commits an act negatively affecting the interests of the club and its members, including non-disclosure of a significant or continuing conflict of interest. </w:t>
      </w:r>
    </w:p>
    <w:p w14:paraId="7076C450" w14:textId="4CD8490D" w:rsidR="00155096" w:rsidRDefault="47704C69" w:rsidP="6A0ECFE2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 xml:space="preserve">6.2 A vote to revoke membership must be held at a meeting of the Executive Committee. </w:t>
      </w:r>
    </w:p>
    <w:p w14:paraId="66F6E246" w14:textId="5A87A728" w:rsidR="00155096" w:rsidRDefault="47704C69" w:rsidP="6A0ECFE2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>6.3 A two-thirds majority of the Executive Committee is required to approve any motion to revoke membership.</w:t>
      </w:r>
    </w:p>
    <w:p w14:paraId="28B0825F" w14:textId="39831E1D" w:rsidR="00155096" w:rsidRDefault="47704C69" w:rsidP="6A0ECFE2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>6.4 Any member facing removal shall have the right to appeal the decision of the Executive Committee to the general membership.</w:t>
      </w:r>
    </w:p>
    <w:p w14:paraId="1480CEF8" w14:textId="53EBF2CF" w:rsidR="00155096" w:rsidRDefault="47704C69" w:rsidP="6A0ECFE2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>6.5 In the case of an appeal, a simple majority vote at a meeting of the general membership shall be required to sustain the revocation of membership.</w:t>
      </w:r>
    </w:p>
    <w:p w14:paraId="77DBB7F4" w14:textId="1934A58F" w:rsidR="00155096" w:rsidRDefault="47704C69" w:rsidP="6A0ECFE2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>6.6 Following a termination of membership, the member will be removed from the club’s membership and will lose any privileges associated with being a member of the club.</w:t>
      </w:r>
    </w:p>
    <w:p w14:paraId="64017CA9" w14:textId="03590E84" w:rsidR="00155096" w:rsidRDefault="47704C69" w:rsidP="6A0ECFE2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>6.7 Executive Committee members are subject to the same termination of membership process as general members.</w:t>
      </w:r>
    </w:p>
    <w:p w14:paraId="40DA5326" w14:textId="512B89E1" w:rsidR="00155096" w:rsidRDefault="00155096" w:rsidP="6A0ECFE2">
      <w:pPr>
        <w:spacing w:after="0"/>
        <w:rPr>
          <w:rFonts w:ascii="Aptos" w:eastAsia="Aptos" w:hAnsi="Aptos" w:cs="Aptos"/>
          <w:color w:val="000000" w:themeColor="text1"/>
        </w:rPr>
      </w:pPr>
    </w:p>
    <w:p w14:paraId="0939D97F" w14:textId="43863C72" w:rsidR="00155096" w:rsidRDefault="47704C69" w:rsidP="6A0ECFE2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A0ECFE2">
        <w:rPr>
          <w:rFonts w:ascii="Times New Roman" w:eastAsia="Times New Roman" w:hAnsi="Times New Roman" w:cs="Times New Roman"/>
          <w:b/>
          <w:bCs/>
          <w:color w:val="000000" w:themeColor="text1"/>
          <w:lang w:val="en-CA"/>
        </w:rPr>
        <w:t xml:space="preserve">Article </w:t>
      </w:r>
      <w:r w:rsidRPr="6A0ECFE2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>VII</w:t>
      </w:r>
      <w:r w:rsidRPr="6A0ECFE2">
        <w:rPr>
          <w:rFonts w:ascii="Times New Roman" w:eastAsia="Times New Roman" w:hAnsi="Times New Roman" w:cs="Times New Roman"/>
          <w:b/>
          <w:bCs/>
          <w:color w:val="000000" w:themeColor="text1"/>
          <w:lang w:val="en-CA"/>
        </w:rPr>
        <w:t xml:space="preserve"> – Amendments</w:t>
      </w:r>
    </w:p>
    <w:p w14:paraId="36B982E1" w14:textId="7D5F71F1" w:rsidR="00155096" w:rsidRDefault="47704C69" w:rsidP="6A0ECFE2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 xml:space="preserve">7.1 All constitutional amendments shall require a 2/3 majority vote to be passed at a general meeting. </w:t>
      </w:r>
    </w:p>
    <w:p w14:paraId="6E291B7B" w14:textId="299019EC" w:rsidR="00155096" w:rsidRDefault="47704C69" w:rsidP="6A0ECFE2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 xml:space="preserve">7.2 All voting members may propose and vote on amendments to the constitution. </w:t>
      </w:r>
    </w:p>
    <w:p w14:paraId="57FC5282" w14:textId="5E49C072" w:rsidR="00155096" w:rsidRDefault="47704C69" w:rsidP="6A0ECFE2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 xml:space="preserve">7.3 The Executive Committee shall submit the revised constitution to staff in the Student Life programs office at the University of Toronto Scarborough within two (2) weeks. </w:t>
      </w:r>
    </w:p>
    <w:p w14:paraId="455FE003" w14:textId="2D916A1F" w:rsidR="00155096" w:rsidRDefault="47704C69" w:rsidP="6A0ECFE2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A0ECFE2">
        <w:rPr>
          <w:rFonts w:ascii="Times New Roman" w:eastAsia="Times New Roman" w:hAnsi="Times New Roman" w:cs="Times New Roman"/>
          <w:color w:val="000000" w:themeColor="text1"/>
          <w:lang w:val="en-CA"/>
        </w:rPr>
        <w:t>7.4 Amendments to the constitution shall take effect only once the revised constitution has been approved by staff in the Student Life programs office at the University of Toronto Scarborough.</w:t>
      </w:r>
    </w:p>
    <w:p w14:paraId="17DC103A" w14:textId="14A6D132" w:rsidR="00155096" w:rsidRDefault="00155096" w:rsidP="6A0ECFE2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2C078E63" w14:textId="2725F119" w:rsidR="00155096" w:rsidRDefault="00155096"/>
    <w:sectPr w:rsidR="00155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67DACF"/>
    <w:rsid w:val="00155096"/>
    <w:rsid w:val="003944C1"/>
    <w:rsid w:val="00494690"/>
    <w:rsid w:val="004C1ECA"/>
    <w:rsid w:val="00703527"/>
    <w:rsid w:val="007129D8"/>
    <w:rsid w:val="008B439B"/>
    <w:rsid w:val="00D42BEE"/>
    <w:rsid w:val="00DF0FAF"/>
    <w:rsid w:val="00EF2F40"/>
    <w:rsid w:val="00FE7BFE"/>
    <w:rsid w:val="0D67DACF"/>
    <w:rsid w:val="47704C69"/>
    <w:rsid w:val="6A0ECFE2"/>
    <w:rsid w:val="6EDE9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52D87"/>
  <w15:chartTrackingRefBased/>
  <w15:docId w15:val="{13786C76-C68C-4567-8079-3E2A5FF1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5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4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0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f5b8f2-4712-463b-8c7b-492fa7b22769" xsi:nil="true"/>
    <lcf76f155ced4ddcb4097134ff3c332f xmlns="cac8d089-e6e5-4bfe-af31-714c34c661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4A34AFFAEB5409D3CFEC7205DC83A" ma:contentTypeVersion="15" ma:contentTypeDescription="Create a new document." ma:contentTypeScope="" ma:versionID="d0ad63a7b8721c17930b3486c1af15b9">
  <xsd:schema xmlns:xsd="http://www.w3.org/2001/XMLSchema" xmlns:xs="http://www.w3.org/2001/XMLSchema" xmlns:p="http://schemas.microsoft.com/office/2006/metadata/properties" xmlns:ns2="cac8d089-e6e5-4bfe-af31-714c34c66105" xmlns:ns3="3df5b8f2-4712-463b-8c7b-492fa7b22769" targetNamespace="http://schemas.microsoft.com/office/2006/metadata/properties" ma:root="true" ma:fieldsID="952d39068b647aa2aba1c60eb75ad930" ns2:_="" ns3:_="">
    <xsd:import namespace="cac8d089-e6e5-4bfe-af31-714c34c66105"/>
    <xsd:import namespace="3df5b8f2-4712-463b-8c7b-492fa7b22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8d089-e6e5-4bfe-af31-714c34c66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5b8f2-4712-463b-8c7b-492fa7b227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ab4e54-b4a9-4dce-80f2-a2cb6c4b91ee}" ma:internalName="TaxCatchAll" ma:showField="CatchAllData" ma:web="3df5b8f2-4712-463b-8c7b-492fa7b227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388A2C-ECCA-4A46-B93D-9454F355B2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F6A7FB-C3A8-4A8B-BEE6-D5F40B672E92}">
  <ds:schemaRefs>
    <ds:schemaRef ds:uri="http://schemas.microsoft.com/office/2006/metadata/properties"/>
    <ds:schemaRef ds:uri="http://schemas.microsoft.com/office/infopath/2007/PartnerControls"/>
    <ds:schemaRef ds:uri="3df5b8f2-4712-463b-8c7b-492fa7b22769"/>
    <ds:schemaRef ds:uri="cac8d089-e6e5-4bfe-af31-714c34c66105"/>
  </ds:schemaRefs>
</ds:datastoreItem>
</file>

<file path=customXml/itemProps3.xml><?xml version="1.0" encoding="utf-8"?>
<ds:datastoreItem xmlns:ds="http://schemas.openxmlformats.org/officeDocument/2006/customXml" ds:itemID="{A459ADCB-243F-4C3E-B8CB-981C1D1C4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8d089-e6e5-4bfe-af31-714c34c66105"/>
    <ds:schemaRef ds:uri="3df5b8f2-4712-463b-8c7b-492fa7b22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Laveeza Naeem</dc:creator>
  <cp:keywords/>
  <dc:description/>
  <cp:lastModifiedBy>Kapalaula Mwenya</cp:lastModifiedBy>
  <cp:revision>2</cp:revision>
  <cp:lastPrinted>2025-06-13T11:48:00Z</cp:lastPrinted>
  <dcterms:created xsi:type="dcterms:W3CDTF">2025-06-13T11:48:00Z</dcterms:created>
  <dcterms:modified xsi:type="dcterms:W3CDTF">2025-06-13T11:48:00Z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0x0101003104A34AFFAEB5409D3CFEC7205DC83A</vt:lpwstr>
  </property>
  <property fmtid="{D5CDD505-2E9C-101B-9397-08002B2CF9AE}" pid="3" name="MediaServiceImageTags">
    <vt:lpwstr/>
  </property>
</Properties>
</file>